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附件：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采购项目</w:t>
      </w:r>
      <w:bookmarkStart w:id="0" w:name="_GoBack"/>
      <w:bookmarkEnd w:id="0"/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登记表</w:t>
      </w:r>
    </w:p>
    <w:tbl>
      <w:tblPr>
        <w:tblStyle w:val="11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  <w:lang w:eastAsia="zh-CN"/>
              </w:rPr>
              <w:t>广州市市维新材料科技有限公司沥青油采购项目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  <w:t>市维【新材料】材招 20230</w:t>
            </w:r>
            <w:r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登记信息 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 xml:space="preserve">供应商代表联系方式 </w:t>
            </w: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纳税人识别号/统一社会信用代码</w:t>
            </w: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登记确认信息 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Calibri"/>
                <w:color w:val="auto"/>
                <w:kern w:val="0"/>
                <w:sz w:val="21"/>
                <w:szCs w:val="21"/>
                <w:highlight w:val="none"/>
              </w:rPr>
              <w:t xml:space="preserve"> 年    月    日    时    分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北京中交建设工程咨询有限公司  编制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156257A9"/>
    <w:rsid w:val="022B3EAC"/>
    <w:rsid w:val="06E22139"/>
    <w:rsid w:val="0D567A95"/>
    <w:rsid w:val="0E1C5FE1"/>
    <w:rsid w:val="0F151AD0"/>
    <w:rsid w:val="156257A9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ahoma" w:hAnsi="Tahoma" w:eastAsia="宋体" w:cs="Calibr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2"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4">
    <w:name w:val="标题 2 字符"/>
    <w:basedOn w:val="12"/>
    <w:link w:val="3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2023-08-30T07:44:00Z</dcterms:created>
  <dc:creator>00</dc:creator>
  <cp:lastModifiedBy>00</cp:lastModifiedBy>
  <dcterms:modified xsi:type="dcterms:W3CDTF">2023-08-30T07:44:56Z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DBA76518D3A24A99900D7D45B0FC0544_11</vt:lpwstr>
  </property>
</Properties>
</file>